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A83E3" w14:textId="77777777" w:rsidR="003057B7" w:rsidRDefault="003057B7" w:rsidP="003057B7">
      <w:pPr>
        <w:jc w:val="center"/>
        <w:rPr>
          <w:b/>
          <w:bCs/>
          <w:sz w:val="28"/>
          <w:szCs w:val="28"/>
        </w:rPr>
      </w:pPr>
      <w:r w:rsidRPr="003057B7">
        <w:rPr>
          <w:b/>
          <w:bCs/>
          <w:sz w:val="28"/>
          <w:szCs w:val="28"/>
        </w:rPr>
        <w:t>DOWN SYNDROME CHOIR*</w:t>
      </w:r>
    </w:p>
    <w:p w14:paraId="15083E19" w14:textId="7869B557" w:rsidR="003057B7" w:rsidRPr="003057B7" w:rsidRDefault="003057B7" w:rsidP="003057B7">
      <w:pPr>
        <w:jc w:val="center"/>
        <w:rPr>
          <w:sz w:val="28"/>
          <w:szCs w:val="28"/>
        </w:rPr>
      </w:pPr>
      <w:r>
        <w:rPr>
          <w:b/>
          <w:bCs/>
          <w:sz w:val="28"/>
          <w:szCs w:val="28"/>
        </w:rPr>
        <w:t>SECOND SUDAY IN ORDINARY TIME, A</w:t>
      </w:r>
    </w:p>
    <w:p w14:paraId="7842F4F5" w14:textId="77777777" w:rsidR="003057B7" w:rsidRPr="003057B7" w:rsidRDefault="003057B7" w:rsidP="003057B7">
      <w:pPr>
        <w:jc w:val="both"/>
        <w:rPr>
          <w:sz w:val="28"/>
          <w:szCs w:val="28"/>
        </w:rPr>
      </w:pPr>
    </w:p>
    <w:p w14:paraId="3BBC5DD4" w14:textId="77777777" w:rsidR="003057B7" w:rsidRPr="003057B7" w:rsidRDefault="003057B7" w:rsidP="003057B7">
      <w:pPr>
        <w:jc w:val="both"/>
        <w:rPr>
          <w:sz w:val="28"/>
          <w:szCs w:val="28"/>
        </w:rPr>
      </w:pPr>
      <w:r w:rsidRPr="003057B7">
        <w:rPr>
          <w:sz w:val="28"/>
          <w:szCs w:val="28"/>
        </w:rPr>
        <w:t>1. Prolife Signs and Slogans. Let’s start with two. (</w:t>
      </w:r>
      <w:proofErr w:type="spellStart"/>
      <w:r w:rsidRPr="003057B7">
        <w:rPr>
          <w:sz w:val="28"/>
          <w:szCs w:val="28"/>
        </w:rPr>
        <w:t>i</w:t>
      </w:r>
      <w:proofErr w:type="spellEnd"/>
      <w:r w:rsidRPr="003057B7">
        <w:rPr>
          <w:sz w:val="28"/>
          <w:szCs w:val="28"/>
        </w:rPr>
        <w:t xml:space="preserve">). “I’ve noticed everyone for abortion has already been born.” – Ronald Reagan. (ii). “1/3 of my generation is missing (Gen Z)”. Sisters and Brothers, all three Scripture readings today, feature those whom God called to be His special servants, while still in the womb, before their birth. I did not put together the readings just because January 23rd, 2026, will feature another March for Life rally in Washington DC, the largest annual human rights demonstration in the world. There is a lot of good news to celebrate. This 2026, the average life expectancy for a person with Down syndrome in the U.S. is nearly 60 years, a massive increase from 25 years in 1983. This good news directly challenges the bad news that about 70% of babies diagnosed with Down syndrome via prenatal testing are aborted. On Friday, 23rd </w:t>
      </w:r>
      <w:proofErr w:type="gramStart"/>
      <w:r w:rsidRPr="003057B7">
        <w:rPr>
          <w:sz w:val="28"/>
          <w:szCs w:val="28"/>
        </w:rPr>
        <w:t>January,</w:t>
      </w:r>
      <w:proofErr w:type="gramEnd"/>
      <w:r w:rsidRPr="003057B7">
        <w:rPr>
          <w:sz w:val="28"/>
          <w:szCs w:val="28"/>
        </w:rPr>
        <w:t xml:space="preserve"> 2026, the Friends of Club 21 Choir, a choir of young adults with Down syndrome from Colorado, will lead the National Anthem at the 2026 March for Life rally, on the National Mall in Washington, D.C., celebrating the theme "Life Is a Gift". That choir epitomizes today’s Scripture readings, hence the title of this homily: Down Syndrome Choir. Those with Down syndrome or any other genetic or prenatal challenges have </w:t>
      </w:r>
      <w:proofErr w:type="gramStart"/>
      <w:r w:rsidRPr="003057B7">
        <w:rPr>
          <w:sz w:val="28"/>
          <w:szCs w:val="28"/>
        </w:rPr>
        <w:t>definitely been</w:t>
      </w:r>
      <w:proofErr w:type="gramEnd"/>
      <w:r w:rsidRPr="003057B7">
        <w:rPr>
          <w:sz w:val="28"/>
          <w:szCs w:val="28"/>
        </w:rPr>
        <w:t xml:space="preserve"> called by God to be active missionaries, special witnesses to the transformative power of redemptive suffering, just like Isaiah, St Paul and St John the Baptist. </w:t>
      </w:r>
    </w:p>
    <w:p w14:paraId="44686D8D" w14:textId="77777777" w:rsidR="003057B7" w:rsidRPr="003057B7" w:rsidRDefault="003057B7" w:rsidP="003057B7">
      <w:pPr>
        <w:jc w:val="both"/>
        <w:rPr>
          <w:sz w:val="28"/>
          <w:szCs w:val="28"/>
        </w:rPr>
      </w:pPr>
    </w:p>
    <w:p w14:paraId="753F8466" w14:textId="77777777" w:rsidR="003057B7" w:rsidRPr="003057B7" w:rsidRDefault="003057B7" w:rsidP="003057B7">
      <w:pPr>
        <w:jc w:val="both"/>
        <w:rPr>
          <w:sz w:val="28"/>
          <w:szCs w:val="28"/>
        </w:rPr>
      </w:pPr>
      <w:r w:rsidRPr="003057B7">
        <w:rPr>
          <w:sz w:val="28"/>
          <w:szCs w:val="28"/>
        </w:rPr>
        <w:t>2. From the womb. Yes, Prophet Isaiah in the 1st reading, St Paul in the 2nd reading and St John the Baptist in the Gospel reading, were all chosen by God while in the womb, before their birth, for special roles in the salvation of others, especially the weakest. You and I are now called, to support the weakest in our time, those in the womb, more than ever before. Fortunately, many of you, perhaps all of you here, are already doing that. Thank you so much. In the 1st reading (Is 49: 3,5-6), we see an amazing context if we read from verse 1: “Hear me, coastlands, listen, distant peoples. Before I was born the Lord called me, from my mother’s womb he gave me my name”. This corroborates what we have heard already in verse 5: “For now the Lord has spoken, who formed me as his servant from the womb….” In today’s 2nd reading (1 Cor 1:1-3) Paul asserts that he was called to be an apostle of Christ Jesus by the will of God. In his letter to the Galatians, (Gal 1: 13, 15) he explained that this call was like those of the great prophets, prenatal, while still in the womb: “For you heard of my former way of life in Judaism…. But when [God], who from my mother’s womb had set me apart and called me through his grace, was pleased to reveal his Son to me, so that I might proclaim him to the Gentiles….” And in the Gospel reading (Jn 1:29-34), John the Baptist saw Jesus coming toward him and said, “Behold, the lamb of God, who takes away the sin of the world.” John started his work of pointing out the Messiah, while he was still in the womb of his mother Elizabeth, where he leaped for joy at the sound of Mary’s greeting to Elizabeth (Lk 1:41): “When Elizabeth heard Mary’s greeting, the baby leaped in her womb….” </w:t>
      </w:r>
    </w:p>
    <w:p w14:paraId="20C73684" w14:textId="77777777" w:rsidR="003057B7" w:rsidRPr="003057B7" w:rsidRDefault="003057B7" w:rsidP="003057B7">
      <w:pPr>
        <w:jc w:val="both"/>
        <w:rPr>
          <w:sz w:val="28"/>
          <w:szCs w:val="28"/>
        </w:rPr>
      </w:pPr>
    </w:p>
    <w:p w14:paraId="15832A5E" w14:textId="31FF3E33" w:rsidR="003057B7" w:rsidRPr="003057B7" w:rsidRDefault="003057B7" w:rsidP="003057B7">
      <w:pPr>
        <w:jc w:val="both"/>
        <w:rPr>
          <w:sz w:val="28"/>
          <w:szCs w:val="28"/>
        </w:rPr>
      </w:pPr>
      <w:r w:rsidRPr="003057B7">
        <w:rPr>
          <w:sz w:val="28"/>
          <w:szCs w:val="28"/>
        </w:rPr>
        <w:t xml:space="preserve">3. Down Syndrome Choir. Dear Sisters and Brothers, we thank God that </w:t>
      </w:r>
      <w:proofErr w:type="gramStart"/>
      <w:r w:rsidRPr="003057B7">
        <w:rPr>
          <w:sz w:val="28"/>
          <w:szCs w:val="28"/>
        </w:rPr>
        <w:t>more and more</w:t>
      </w:r>
      <w:proofErr w:type="gramEnd"/>
      <w:r w:rsidRPr="003057B7">
        <w:rPr>
          <w:sz w:val="28"/>
          <w:szCs w:val="28"/>
        </w:rPr>
        <w:t xml:space="preserve"> of us are dedicated to protecting and nurturing God’s gift of life to all of us, from the womb to the tomb. Thanks to our prolife and profamily efforts, crisis pregnancy resource </w:t>
      </w:r>
      <w:proofErr w:type="spellStart"/>
      <w:r w:rsidRPr="003057B7">
        <w:rPr>
          <w:sz w:val="28"/>
          <w:szCs w:val="28"/>
        </w:rPr>
        <w:t>centers</w:t>
      </w:r>
      <w:proofErr w:type="spellEnd"/>
      <w:r w:rsidRPr="003057B7">
        <w:rPr>
          <w:sz w:val="28"/>
          <w:szCs w:val="28"/>
        </w:rPr>
        <w:t xml:space="preserve"> outnumber abortion clinics. Yes, there are over 8000 pregnancy resource </w:t>
      </w:r>
      <w:proofErr w:type="spellStart"/>
      <w:r w:rsidRPr="003057B7">
        <w:rPr>
          <w:sz w:val="28"/>
          <w:szCs w:val="28"/>
        </w:rPr>
        <w:t>centers</w:t>
      </w:r>
      <w:proofErr w:type="spellEnd"/>
      <w:r w:rsidRPr="003057B7">
        <w:rPr>
          <w:sz w:val="28"/>
          <w:szCs w:val="28"/>
        </w:rPr>
        <w:t xml:space="preserve"> supporting expectant mothers in difficult circumstances, compared to 558 Planned Parenthood clinics in the nation. When the Down Syndrome Choir sings the National Anthem in Washington DC next Friday, 23rd January 2026, they will be singing as the prophets, forerunners and apostles of our time, just like Isaiah, St John the Baptist and St Paul in today’s readings. God called them while still in the womb for His purpose. While we double our efforts to search for cures and improve quality of life for everyone, we also celebrate those born with health challenges, who exemplify resilience: they bear special witness to the transformative power of redemptive suffering. May God bless them. May God bless our efforts to make respect and dignity the cornerstone of every human life, </w:t>
      </w:r>
      <w:r w:rsidRPr="003057B7">
        <w:rPr>
          <w:sz w:val="28"/>
          <w:szCs w:val="28"/>
        </w:rPr>
        <w:t>from the moment of conception</w:t>
      </w:r>
      <w:r w:rsidRPr="003057B7">
        <w:rPr>
          <w:sz w:val="28"/>
          <w:szCs w:val="28"/>
        </w:rPr>
        <w:t xml:space="preserve"> to a natural death. Amen. </w:t>
      </w:r>
    </w:p>
    <w:p w14:paraId="63FD0567" w14:textId="77777777" w:rsidR="003057B7" w:rsidRPr="003057B7" w:rsidRDefault="003057B7" w:rsidP="003057B7">
      <w:pPr>
        <w:rPr>
          <w:sz w:val="28"/>
          <w:szCs w:val="28"/>
        </w:rPr>
      </w:pPr>
      <w:hyperlink r:id="rId4" w:history="1">
        <w:r w:rsidRPr="003057B7">
          <w:rPr>
            <w:rStyle w:val="Hyperlink"/>
            <w:sz w:val="28"/>
            <w:szCs w:val="28"/>
          </w:rPr>
          <w:t>https://youtu.be/kRE3X3nZEN0</w:t>
        </w:r>
      </w:hyperlink>
    </w:p>
    <w:p w14:paraId="14C0E431" w14:textId="77777777" w:rsidR="003057B7" w:rsidRDefault="003057B7">
      <w:pPr>
        <w:rPr>
          <w:sz w:val="28"/>
          <w:szCs w:val="28"/>
        </w:rPr>
      </w:pPr>
    </w:p>
    <w:p w14:paraId="7254F068" w14:textId="61A08CB9" w:rsidR="003057B7" w:rsidRPr="003057B7" w:rsidRDefault="003057B7">
      <w:pPr>
        <w:rPr>
          <w:b/>
          <w:bCs/>
          <w:i/>
          <w:iCs/>
          <w:sz w:val="28"/>
          <w:szCs w:val="28"/>
        </w:rPr>
      </w:pPr>
      <w:r w:rsidRPr="003057B7">
        <w:rPr>
          <w:b/>
          <w:bCs/>
          <w:i/>
          <w:iCs/>
          <w:sz w:val="28"/>
          <w:szCs w:val="28"/>
        </w:rPr>
        <w:t>*We are grateful to Fr. Andrew Ekpeyong of St. Mary Magdalene Catholic Church for accepting to be our online homilist for a second successive year.</w:t>
      </w:r>
    </w:p>
    <w:sectPr w:rsidR="003057B7" w:rsidRPr="003057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7B7"/>
    <w:rsid w:val="003057B7"/>
    <w:rsid w:val="006B4A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55F1B"/>
  <w15:chartTrackingRefBased/>
  <w15:docId w15:val="{4DF6F231-2DFE-40D2-A16E-2C0163A0E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7B7"/>
    <w:pPr>
      <w:spacing w:after="0" w:line="240" w:lineRule="auto"/>
    </w:pPr>
    <w:rPr>
      <w:rFonts w:ascii="Aptos" w:hAnsi="Aptos" w:cs="Aptos"/>
      <w:kern w:val="0"/>
      <w:lang w:eastAsia="en-GB"/>
      <w14:ligatures w14:val="none"/>
    </w:rPr>
  </w:style>
  <w:style w:type="paragraph" w:styleId="Heading1">
    <w:name w:val="heading 1"/>
    <w:basedOn w:val="Normal"/>
    <w:next w:val="Normal"/>
    <w:link w:val="Heading1Char"/>
    <w:uiPriority w:val="9"/>
    <w:qFormat/>
    <w:rsid w:val="003057B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057B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057B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057B7"/>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3057B7"/>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3057B7"/>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3057B7"/>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3057B7"/>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3057B7"/>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57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57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57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57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57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57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57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57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57B7"/>
    <w:rPr>
      <w:rFonts w:eastAsiaTheme="majorEastAsia" w:cstheme="majorBidi"/>
      <w:color w:val="272727" w:themeColor="text1" w:themeTint="D8"/>
    </w:rPr>
  </w:style>
  <w:style w:type="paragraph" w:styleId="Title">
    <w:name w:val="Title"/>
    <w:basedOn w:val="Normal"/>
    <w:next w:val="Normal"/>
    <w:link w:val="TitleChar"/>
    <w:uiPriority w:val="10"/>
    <w:qFormat/>
    <w:rsid w:val="003057B7"/>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057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57B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057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57B7"/>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3057B7"/>
    <w:rPr>
      <w:i/>
      <w:iCs/>
      <w:color w:val="404040" w:themeColor="text1" w:themeTint="BF"/>
    </w:rPr>
  </w:style>
  <w:style w:type="paragraph" w:styleId="ListParagraph">
    <w:name w:val="List Paragraph"/>
    <w:basedOn w:val="Normal"/>
    <w:uiPriority w:val="34"/>
    <w:qFormat/>
    <w:rsid w:val="003057B7"/>
    <w:pPr>
      <w:spacing w:after="160" w:line="278" w:lineRule="auto"/>
      <w:ind w:left="720"/>
      <w:contextualSpacing/>
    </w:pPr>
    <w:rPr>
      <w:rFonts w:ascii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3057B7"/>
    <w:rPr>
      <w:i/>
      <w:iCs/>
      <w:color w:val="0F4761" w:themeColor="accent1" w:themeShade="BF"/>
    </w:rPr>
  </w:style>
  <w:style w:type="paragraph" w:styleId="IntenseQuote">
    <w:name w:val="Intense Quote"/>
    <w:basedOn w:val="Normal"/>
    <w:next w:val="Normal"/>
    <w:link w:val="IntenseQuoteChar"/>
    <w:uiPriority w:val="30"/>
    <w:qFormat/>
    <w:rsid w:val="003057B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3057B7"/>
    <w:rPr>
      <w:i/>
      <w:iCs/>
      <w:color w:val="0F4761" w:themeColor="accent1" w:themeShade="BF"/>
    </w:rPr>
  </w:style>
  <w:style w:type="character" w:styleId="IntenseReference">
    <w:name w:val="Intense Reference"/>
    <w:basedOn w:val="DefaultParagraphFont"/>
    <w:uiPriority w:val="32"/>
    <w:qFormat/>
    <w:rsid w:val="003057B7"/>
    <w:rPr>
      <w:b/>
      <w:bCs/>
      <w:smallCaps/>
      <w:color w:val="0F4761" w:themeColor="accent1" w:themeShade="BF"/>
      <w:spacing w:val="5"/>
    </w:rPr>
  </w:style>
  <w:style w:type="character" w:styleId="Hyperlink">
    <w:name w:val="Hyperlink"/>
    <w:basedOn w:val="DefaultParagraphFont"/>
    <w:uiPriority w:val="99"/>
    <w:semiHidden/>
    <w:unhideWhenUsed/>
    <w:rsid w:val="003057B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youtu.be/kRE3X3nZEN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697</Words>
  <Characters>3976</Characters>
  <Application>Microsoft Office Word</Application>
  <DocSecurity>0</DocSecurity>
  <Lines>33</Lines>
  <Paragraphs>9</Paragraphs>
  <ScaleCrop>false</ScaleCrop>
  <Company/>
  <LinksUpToDate>false</LinksUpToDate>
  <CharactersWithSpaces>4664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Udotai</dc:creator>
  <cp:keywords/>
  <dc:description/>
  <cp:lastModifiedBy>Patrick Udotai</cp:lastModifiedBy>
  <cp:revision>1</cp:revision>
  <dcterms:created xsi:type="dcterms:W3CDTF">2026-02-21T21:42:00Z</dcterms:created>
  <dcterms:modified xsi:type="dcterms:W3CDTF">2026-02-21T21:47:00Z</dcterms:modified>
</cp:coreProperties>
</file>